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0E" w:rsidRDefault="00794D0E" w:rsidP="00794D0E">
      <w:pPr>
        <w:jc w:val="center"/>
      </w:pPr>
      <w:r w:rsidRPr="00794D0E">
        <w:rPr>
          <w:noProof/>
          <w:lang w:eastAsia="fr-FR"/>
        </w:rPr>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7"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794D0E" w:rsidRDefault="00794D0E" w:rsidP="00794D0E"/>
    <w:p w:rsidR="00794D0E" w:rsidRDefault="00794D0E" w:rsidP="00794D0E">
      <w:pPr>
        <w:tabs>
          <w:tab w:val="left" w:pos="3252"/>
        </w:tabs>
        <w:rPr>
          <w:rFonts w:ascii="Arial Narrow" w:hAnsi="Arial Narrow"/>
          <w:color w:val="FF0000"/>
          <w:sz w:val="24"/>
          <w:u w:val="single"/>
        </w:rPr>
      </w:pPr>
    </w:p>
    <w:p w:rsidR="00AE5DD4" w:rsidRPr="00AE5DD4" w:rsidRDefault="00AE5DD4" w:rsidP="00AE5DD4">
      <w:pPr>
        <w:tabs>
          <w:tab w:val="left" w:pos="3252"/>
        </w:tabs>
        <w:rPr>
          <w:rFonts w:ascii="Arial Narrow" w:hAnsi="Arial Narrow"/>
          <w:color w:val="FF0000"/>
          <w:sz w:val="24"/>
          <w:u w:val="single"/>
        </w:rPr>
      </w:pPr>
      <w:r w:rsidRPr="00AE5DD4">
        <w:rPr>
          <w:rFonts w:ascii="Arial Narrow" w:hAnsi="Arial Narrow"/>
          <w:color w:val="FF0000"/>
          <w:sz w:val="24"/>
          <w:u w:val="single"/>
        </w:rPr>
        <w:t>Procédé d’évaluation</w:t>
      </w:r>
      <w:r>
        <w:rPr>
          <w:rFonts w:ascii="Arial Narrow" w:hAnsi="Arial Narrow"/>
          <w:color w:val="FF0000"/>
          <w:sz w:val="24"/>
          <w:u w:val="single"/>
        </w:rPr>
        <w:t> :</w:t>
      </w:r>
    </w:p>
    <w:p w:rsidR="00AE5DD4" w:rsidRPr="00AE5DD4" w:rsidRDefault="00AE5DD4" w:rsidP="00AE5DD4">
      <w:pPr>
        <w:tabs>
          <w:tab w:val="left" w:pos="3252"/>
        </w:tabs>
        <w:rPr>
          <w:rFonts w:ascii="Arial Narrow" w:hAnsi="Arial Narrow"/>
          <w:color w:val="000000" w:themeColor="text1"/>
          <w:sz w:val="24"/>
        </w:rPr>
      </w:pPr>
      <w:r>
        <w:rPr>
          <w:rFonts w:ascii="Arial Narrow" w:hAnsi="Arial Narrow"/>
          <w:color w:val="000000" w:themeColor="text1"/>
          <w:sz w:val="24"/>
        </w:rPr>
        <w:t>Ce</w:t>
      </w:r>
      <w:r w:rsidR="00835BE7">
        <w:rPr>
          <w:rFonts w:ascii="Arial Narrow" w:hAnsi="Arial Narrow"/>
          <w:color w:val="000000" w:themeColor="text1"/>
          <w:sz w:val="24"/>
        </w:rPr>
        <w:t>tte</w:t>
      </w:r>
      <w:r>
        <w:rPr>
          <w:rFonts w:ascii="Arial Narrow" w:hAnsi="Arial Narrow"/>
          <w:color w:val="000000" w:themeColor="text1"/>
          <w:sz w:val="24"/>
        </w:rPr>
        <w:t xml:space="preserve"> évaluation</w:t>
      </w:r>
      <w:r w:rsidRPr="00AE5DD4">
        <w:rPr>
          <w:rFonts w:ascii="Arial Narrow" w:hAnsi="Arial Narrow"/>
          <w:color w:val="000000" w:themeColor="text1"/>
          <w:sz w:val="24"/>
        </w:rPr>
        <w:t xml:space="preserve"> permet d’établir un premier diagnostic de l’élève en terme de conduite et de sécurité routière afin d’individualiser son parcours de formation. En effet, l’évaluation permet de quantifier un nombre d’heures de formation à la conduite automobile. L’élève pourra ainsi, en concertation avec l’école de conduite, </w:t>
      </w:r>
      <w:r>
        <w:rPr>
          <w:rFonts w:ascii="Arial Narrow" w:hAnsi="Arial Narrow"/>
          <w:color w:val="000000" w:themeColor="text1"/>
          <w:sz w:val="24"/>
        </w:rPr>
        <w:t>établir une formation adaptée</w:t>
      </w:r>
      <w:r w:rsidRPr="00AE5DD4">
        <w:rPr>
          <w:rFonts w:ascii="Arial Narrow" w:hAnsi="Arial Narrow"/>
          <w:color w:val="000000" w:themeColor="text1"/>
          <w:sz w:val="24"/>
        </w:rPr>
        <w:t xml:space="preserve">. Cette évaluation n’impose pas </w:t>
      </w:r>
      <w:r>
        <w:rPr>
          <w:rFonts w:ascii="Arial Narrow" w:hAnsi="Arial Narrow"/>
          <w:color w:val="000000" w:themeColor="text1"/>
          <w:sz w:val="24"/>
        </w:rPr>
        <w:t xml:space="preserve">de suivre </w:t>
      </w:r>
      <w:r w:rsidR="004C1DCD">
        <w:rPr>
          <w:rFonts w:ascii="Arial Narrow" w:hAnsi="Arial Narrow"/>
          <w:color w:val="000000" w:themeColor="text1"/>
          <w:sz w:val="24"/>
        </w:rPr>
        <w:t>le nombre</w:t>
      </w:r>
      <w:r>
        <w:rPr>
          <w:rFonts w:ascii="Arial Narrow" w:hAnsi="Arial Narrow"/>
          <w:color w:val="000000" w:themeColor="text1"/>
          <w:sz w:val="24"/>
        </w:rPr>
        <w:t xml:space="preserve"> d’heures donnés lors de ce test, i</w:t>
      </w:r>
      <w:r w:rsidRPr="00AE5DD4">
        <w:rPr>
          <w:rFonts w:ascii="Arial Narrow" w:hAnsi="Arial Narrow"/>
          <w:color w:val="000000" w:themeColor="text1"/>
          <w:sz w:val="24"/>
        </w:rPr>
        <w:t xml:space="preserve">l s’agit d’un prévisionnel qui  est susceptible d’être modifié en fonction de l’évolution de </w:t>
      </w:r>
      <w:r w:rsidR="002B1182" w:rsidRPr="00AE5DD4">
        <w:rPr>
          <w:rFonts w:ascii="Arial Narrow" w:hAnsi="Arial Narrow"/>
          <w:color w:val="000000" w:themeColor="text1"/>
          <w:sz w:val="24"/>
        </w:rPr>
        <w:t>l’élève.</w:t>
      </w:r>
    </w:p>
    <w:p w:rsidR="00AE5DD4" w:rsidRDefault="00AE5DD4" w:rsidP="00AE5DD4">
      <w:pPr>
        <w:tabs>
          <w:tab w:val="left" w:pos="3252"/>
        </w:tabs>
        <w:rPr>
          <w:rFonts w:ascii="Arial Narrow" w:hAnsi="Arial Narrow"/>
          <w:color w:val="000000" w:themeColor="text1"/>
          <w:sz w:val="24"/>
        </w:rPr>
      </w:pPr>
      <w:r w:rsidRPr="00AE5DD4">
        <w:rPr>
          <w:rFonts w:ascii="Arial Narrow" w:hAnsi="Arial Narrow"/>
          <w:color w:val="000000" w:themeColor="text1"/>
          <w:sz w:val="24"/>
        </w:rPr>
        <w:t>De plus, l’évaluation constitue un moment privilégié du début de l’apprentissage. Il s’agit d’un premier contact effec</w:t>
      </w:r>
      <w:r w:rsidR="002B1182">
        <w:rPr>
          <w:rFonts w:ascii="Arial Narrow" w:hAnsi="Arial Narrow"/>
          <w:color w:val="000000" w:themeColor="text1"/>
          <w:sz w:val="24"/>
        </w:rPr>
        <w:t>tif lié à l’action de formation</w:t>
      </w:r>
      <w:r w:rsidRPr="00AE5DD4">
        <w:rPr>
          <w:rFonts w:ascii="Arial Narrow" w:hAnsi="Arial Narrow"/>
          <w:color w:val="000000" w:themeColor="text1"/>
          <w:sz w:val="24"/>
        </w:rPr>
        <w:t>.</w:t>
      </w:r>
    </w:p>
    <w:p w:rsidR="00AE5DD4" w:rsidRDefault="00AE5DD4" w:rsidP="00AE5DD4">
      <w:pPr>
        <w:tabs>
          <w:tab w:val="left" w:pos="3252"/>
        </w:tabs>
        <w:rPr>
          <w:rFonts w:ascii="Arial Narrow" w:hAnsi="Arial Narrow"/>
          <w:color w:val="000000" w:themeColor="text1"/>
          <w:sz w:val="24"/>
        </w:rPr>
      </w:pPr>
    </w:p>
    <w:p w:rsidR="00AE5DD4" w:rsidRPr="00AE5DD4" w:rsidRDefault="00AE5DD4" w:rsidP="00AE5DD4">
      <w:pPr>
        <w:tabs>
          <w:tab w:val="left" w:pos="3252"/>
        </w:tabs>
        <w:rPr>
          <w:rFonts w:ascii="Arial Narrow" w:hAnsi="Arial Narrow"/>
          <w:color w:val="FF0000"/>
          <w:sz w:val="24"/>
          <w:u w:val="single"/>
        </w:rPr>
      </w:pPr>
      <w:r>
        <w:rPr>
          <w:rFonts w:ascii="Arial Narrow" w:hAnsi="Arial Narrow"/>
          <w:color w:val="FF0000"/>
          <w:sz w:val="24"/>
          <w:u w:val="single"/>
        </w:rPr>
        <w:t>LE DEROULEMENT DE L’ÉVALUATION DE DÉPART :</w:t>
      </w:r>
    </w:p>
    <w:p w:rsidR="00AE5DD4" w:rsidRPr="00AE5DD4" w:rsidRDefault="00AE5DD4" w:rsidP="00AE5DD4">
      <w:pPr>
        <w:tabs>
          <w:tab w:val="left" w:pos="3252"/>
        </w:tabs>
        <w:rPr>
          <w:rFonts w:ascii="Arial Narrow" w:hAnsi="Arial Narrow"/>
          <w:color w:val="000000" w:themeColor="text1"/>
          <w:sz w:val="24"/>
        </w:rPr>
      </w:pPr>
      <w:r w:rsidRPr="00AE5DD4">
        <w:rPr>
          <w:rFonts w:ascii="Arial Narrow" w:hAnsi="Arial Narrow"/>
          <w:color w:val="000000" w:themeColor="text1"/>
          <w:sz w:val="24"/>
        </w:rPr>
        <w:t>Ce test se déroule en présence d’un enseignant de la conduite à bord d’un véhicule</w:t>
      </w:r>
      <w:r w:rsidR="005A5154">
        <w:rPr>
          <w:rFonts w:ascii="Arial Narrow" w:hAnsi="Arial Narrow"/>
          <w:color w:val="000000" w:themeColor="text1"/>
          <w:sz w:val="24"/>
        </w:rPr>
        <w:t xml:space="preserve"> auto</w:t>
      </w:r>
      <w:r w:rsidRPr="00AE5DD4">
        <w:rPr>
          <w:rFonts w:ascii="Arial Narrow" w:hAnsi="Arial Narrow"/>
          <w:color w:val="000000" w:themeColor="text1"/>
          <w:sz w:val="24"/>
        </w:rPr>
        <w:t>-école, en situation de conduite hors et en circulation.</w:t>
      </w:r>
    </w:p>
    <w:p w:rsidR="00AE5DD4" w:rsidRPr="00AE5DD4" w:rsidRDefault="005A5154" w:rsidP="00AE5DD4">
      <w:pPr>
        <w:tabs>
          <w:tab w:val="left" w:pos="3252"/>
        </w:tabs>
        <w:rPr>
          <w:rFonts w:ascii="Arial Narrow" w:hAnsi="Arial Narrow"/>
          <w:color w:val="000000" w:themeColor="text1"/>
          <w:sz w:val="24"/>
        </w:rPr>
      </w:pPr>
      <w:r>
        <w:rPr>
          <w:rFonts w:ascii="Arial Narrow" w:hAnsi="Arial Narrow"/>
          <w:color w:val="000000" w:themeColor="text1"/>
          <w:sz w:val="24"/>
        </w:rPr>
        <w:t>Il</w:t>
      </w:r>
      <w:r w:rsidR="00AE5DD4" w:rsidRPr="00AE5DD4">
        <w:rPr>
          <w:rFonts w:ascii="Arial Narrow" w:hAnsi="Arial Narrow"/>
          <w:color w:val="000000" w:themeColor="text1"/>
          <w:sz w:val="24"/>
        </w:rPr>
        <w:t xml:space="preserve"> dure environ </w:t>
      </w:r>
      <w:r>
        <w:rPr>
          <w:rFonts w:ascii="Arial Narrow" w:hAnsi="Arial Narrow"/>
          <w:color w:val="000000" w:themeColor="text1"/>
          <w:sz w:val="24"/>
        </w:rPr>
        <w:t>50</w:t>
      </w:r>
      <w:r w:rsidR="00AE5DD4" w:rsidRPr="00AE5DD4">
        <w:rPr>
          <w:rFonts w:ascii="Arial Narrow" w:hAnsi="Arial Narrow"/>
          <w:color w:val="000000" w:themeColor="text1"/>
          <w:sz w:val="24"/>
        </w:rPr>
        <w:t xml:space="preserve"> minutes. Pour ce faire, une fiche d’évaluation de départ est utilisée. Un exemplaire est remis à l’élève</w:t>
      </w:r>
      <w:r w:rsidR="00D63F0C">
        <w:rPr>
          <w:rFonts w:ascii="Arial Narrow" w:hAnsi="Arial Narrow"/>
          <w:color w:val="000000" w:themeColor="text1"/>
          <w:sz w:val="24"/>
        </w:rPr>
        <w:t xml:space="preserve"> avec son contrat</w:t>
      </w:r>
      <w:r w:rsidR="00AE5DD4" w:rsidRPr="00AE5DD4">
        <w:rPr>
          <w:rFonts w:ascii="Arial Narrow" w:hAnsi="Arial Narrow"/>
          <w:color w:val="000000" w:themeColor="text1"/>
          <w:sz w:val="24"/>
        </w:rPr>
        <w:t>. Le résultat pour chaque compétence évaluée est codifié en 3 niveaux de performance (faible, satisfaisant, bon) conduisant à des tranches de propositions de volumes horaires.</w:t>
      </w:r>
    </w:p>
    <w:p w:rsidR="00AE5DD4" w:rsidRPr="00AE5DD4" w:rsidRDefault="00AE5DD4" w:rsidP="00AE5DD4">
      <w:pPr>
        <w:tabs>
          <w:tab w:val="left" w:pos="3252"/>
        </w:tabs>
        <w:rPr>
          <w:rFonts w:ascii="Arial Narrow" w:hAnsi="Arial Narrow"/>
          <w:color w:val="000000" w:themeColor="text1"/>
          <w:sz w:val="24"/>
        </w:rPr>
      </w:pPr>
      <w:r w:rsidRPr="00AE5DD4">
        <w:rPr>
          <w:rFonts w:ascii="Arial Narrow" w:hAnsi="Arial Narrow"/>
          <w:color w:val="000000" w:themeColor="text1"/>
          <w:sz w:val="24"/>
        </w:rPr>
        <w:t xml:space="preserve">L’évaluation se décompose en </w:t>
      </w:r>
      <w:r w:rsidR="005A5154">
        <w:rPr>
          <w:rFonts w:ascii="Arial Narrow" w:hAnsi="Arial Narrow"/>
          <w:color w:val="000000" w:themeColor="text1"/>
          <w:sz w:val="24"/>
        </w:rPr>
        <w:t>8</w:t>
      </w:r>
      <w:r w:rsidRPr="00AE5DD4">
        <w:rPr>
          <w:rFonts w:ascii="Arial Narrow" w:hAnsi="Arial Narrow"/>
          <w:color w:val="000000" w:themeColor="text1"/>
          <w:sz w:val="24"/>
        </w:rPr>
        <w:t xml:space="preserve"> </w:t>
      </w:r>
      <w:r w:rsidR="005A5154">
        <w:rPr>
          <w:rFonts w:ascii="Arial Narrow" w:hAnsi="Arial Narrow"/>
          <w:color w:val="000000" w:themeColor="text1"/>
          <w:sz w:val="24"/>
        </w:rPr>
        <w:t>questions</w:t>
      </w:r>
      <w:r w:rsidRPr="00AE5DD4">
        <w:rPr>
          <w:rFonts w:ascii="Arial Narrow" w:hAnsi="Arial Narrow"/>
          <w:color w:val="000000" w:themeColor="text1"/>
          <w:sz w:val="24"/>
        </w:rPr>
        <w:t xml:space="preserve"> :</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Renseignements d’ordre général sur l’élève</w:t>
      </w:r>
      <w:r w:rsidR="005A5154">
        <w:rPr>
          <w:rFonts w:ascii="Arial Narrow" w:hAnsi="Arial Narrow"/>
          <w:color w:val="000000" w:themeColor="text1"/>
          <w:sz w:val="24"/>
        </w:rPr>
        <w:t>,</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Son expérience de la conduite</w:t>
      </w:r>
      <w:r w:rsidR="005A5154">
        <w:rPr>
          <w:rFonts w:ascii="Arial Narrow" w:hAnsi="Arial Narrow"/>
          <w:color w:val="000000" w:themeColor="text1"/>
          <w:sz w:val="24"/>
        </w:rPr>
        <w:t>,</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Sa connaissance du véhicule</w:t>
      </w:r>
      <w:r w:rsidR="005A5154">
        <w:rPr>
          <w:rFonts w:ascii="Arial Narrow" w:hAnsi="Arial Narrow"/>
          <w:color w:val="000000" w:themeColor="text1"/>
          <w:sz w:val="24"/>
        </w:rPr>
        <w:t>,</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Ses attitudes à l’égard de l’apprentissage et de la sécurité</w:t>
      </w:r>
      <w:r w:rsidR="005A5154">
        <w:rPr>
          <w:rFonts w:ascii="Arial Narrow" w:hAnsi="Arial Narrow"/>
          <w:color w:val="000000" w:themeColor="text1"/>
          <w:sz w:val="24"/>
        </w:rPr>
        <w:t>,</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Ses habiletés</w:t>
      </w:r>
      <w:r w:rsidR="005A5154">
        <w:rPr>
          <w:rFonts w:ascii="Arial Narrow" w:hAnsi="Arial Narrow"/>
          <w:color w:val="000000" w:themeColor="text1"/>
          <w:sz w:val="24"/>
        </w:rPr>
        <w:t>,</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Sa compréhension et sa mémoire</w:t>
      </w:r>
      <w:r w:rsidR="005A5154">
        <w:rPr>
          <w:rFonts w:ascii="Arial Narrow" w:hAnsi="Arial Narrow"/>
          <w:color w:val="000000" w:themeColor="text1"/>
          <w:sz w:val="24"/>
        </w:rPr>
        <w:t>,</w:t>
      </w:r>
    </w:p>
    <w:p w:rsidR="00AE5DD4" w:rsidRPr="005A515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Sa perception</w:t>
      </w:r>
      <w:r w:rsidR="005A5154">
        <w:rPr>
          <w:rFonts w:ascii="Arial Narrow" w:hAnsi="Arial Narrow"/>
          <w:color w:val="000000" w:themeColor="text1"/>
          <w:sz w:val="24"/>
        </w:rPr>
        <w:t>,</w:t>
      </w:r>
    </w:p>
    <w:p w:rsidR="00AE5DD4" w:rsidRDefault="00AE5DD4" w:rsidP="005A5154">
      <w:pPr>
        <w:pStyle w:val="Paragraphedeliste"/>
        <w:numPr>
          <w:ilvl w:val="0"/>
          <w:numId w:val="4"/>
        </w:numPr>
        <w:tabs>
          <w:tab w:val="left" w:pos="3252"/>
        </w:tabs>
        <w:rPr>
          <w:rFonts w:ascii="Arial Narrow" w:hAnsi="Arial Narrow"/>
          <w:color w:val="000000" w:themeColor="text1"/>
          <w:sz w:val="24"/>
        </w:rPr>
      </w:pPr>
      <w:r w:rsidRPr="005A5154">
        <w:rPr>
          <w:rFonts w:ascii="Arial Narrow" w:hAnsi="Arial Narrow"/>
          <w:color w:val="000000" w:themeColor="text1"/>
          <w:sz w:val="24"/>
        </w:rPr>
        <w:t>Son émotivité</w:t>
      </w:r>
      <w:r w:rsidR="005A5154">
        <w:rPr>
          <w:rFonts w:ascii="Arial Narrow" w:hAnsi="Arial Narrow"/>
          <w:color w:val="000000" w:themeColor="text1"/>
          <w:sz w:val="24"/>
        </w:rPr>
        <w:t>,</w:t>
      </w:r>
    </w:p>
    <w:p w:rsidR="005A5154" w:rsidRDefault="005A5154" w:rsidP="005A5154">
      <w:pPr>
        <w:pStyle w:val="Paragraphedeliste"/>
        <w:tabs>
          <w:tab w:val="left" w:pos="3252"/>
        </w:tabs>
        <w:rPr>
          <w:rFonts w:ascii="Arial Narrow" w:hAnsi="Arial Narrow"/>
          <w:color w:val="000000" w:themeColor="text1"/>
          <w:sz w:val="24"/>
        </w:rPr>
      </w:pPr>
    </w:p>
    <w:p w:rsidR="005A5154" w:rsidRDefault="005A5154" w:rsidP="005A5154">
      <w:pPr>
        <w:tabs>
          <w:tab w:val="left" w:pos="3252"/>
        </w:tabs>
        <w:rPr>
          <w:rFonts w:ascii="Arial Narrow" w:hAnsi="Arial Narrow"/>
          <w:color w:val="000000" w:themeColor="text1"/>
          <w:sz w:val="24"/>
        </w:rPr>
      </w:pPr>
    </w:p>
    <w:p w:rsidR="005A5154" w:rsidRPr="005A5154" w:rsidRDefault="005A5154" w:rsidP="005A5154">
      <w:pPr>
        <w:tabs>
          <w:tab w:val="left" w:pos="3252"/>
        </w:tabs>
        <w:rPr>
          <w:rFonts w:ascii="Arial Narrow" w:hAnsi="Arial Narrow"/>
          <w:color w:val="000000" w:themeColor="text1"/>
          <w:sz w:val="24"/>
        </w:rPr>
      </w:pPr>
    </w:p>
    <w:p w:rsidR="00AE5DD4" w:rsidRPr="005A5154" w:rsidRDefault="00AE5DD4" w:rsidP="00AE5DD4">
      <w:pPr>
        <w:tabs>
          <w:tab w:val="left" w:pos="3252"/>
        </w:tabs>
        <w:rPr>
          <w:rFonts w:ascii="Arial Narrow" w:hAnsi="Arial Narrow"/>
          <w:color w:val="FF0000"/>
          <w:sz w:val="24"/>
          <w:u w:val="single"/>
        </w:rPr>
      </w:pPr>
      <w:r w:rsidRPr="005A5154">
        <w:rPr>
          <w:rFonts w:ascii="Arial Narrow" w:hAnsi="Arial Narrow"/>
          <w:color w:val="FF0000"/>
          <w:sz w:val="24"/>
          <w:u w:val="single"/>
        </w:rPr>
        <w:lastRenderedPageBreak/>
        <w:t xml:space="preserve">DESCRIPTIF DES </w:t>
      </w:r>
      <w:r w:rsidR="005A5154" w:rsidRPr="005A5154">
        <w:rPr>
          <w:rFonts w:ascii="Arial Narrow" w:hAnsi="Arial Narrow"/>
          <w:color w:val="FF0000"/>
          <w:sz w:val="24"/>
          <w:u w:val="single"/>
        </w:rPr>
        <w:t>QUESTIONS</w:t>
      </w:r>
      <w:r w:rsidRPr="005A5154">
        <w:rPr>
          <w:rFonts w:ascii="Arial Narrow" w:hAnsi="Arial Narrow"/>
          <w:color w:val="FF0000"/>
          <w:sz w:val="24"/>
          <w:u w:val="single"/>
        </w:rPr>
        <w:t xml:space="preserve"> ÉVALUÉES</w:t>
      </w:r>
      <w:r w:rsidR="005A5154" w:rsidRPr="005A5154">
        <w:rPr>
          <w:rFonts w:ascii="Arial Narrow" w:hAnsi="Arial Narrow"/>
          <w:color w:val="FF0000"/>
          <w:sz w:val="24"/>
          <w:u w:val="single"/>
        </w:rPr>
        <w:t> :</w:t>
      </w:r>
    </w:p>
    <w:p w:rsidR="005A5154" w:rsidRDefault="00AE5DD4" w:rsidP="005A5154">
      <w:pPr>
        <w:pStyle w:val="Paragraphedeliste"/>
        <w:numPr>
          <w:ilvl w:val="0"/>
          <w:numId w:val="5"/>
        </w:numPr>
        <w:tabs>
          <w:tab w:val="left" w:pos="3252"/>
        </w:tabs>
        <w:rPr>
          <w:rFonts w:ascii="Arial Narrow" w:hAnsi="Arial Narrow"/>
          <w:color w:val="000000" w:themeColor="text1"/>
          <w:sz w:val="24"/>
        </w:rPr>
      </w:pPr>
      <w:r w:rsidRPr="005A5154">
        <w:rPr>
          <w:rFonts w:ascii="Arial Narrow" w:hAnsi="Arial Narrow"/>
          <w:b/>
          <w:color w:val="000000" w:themeColor="text1"/>
          <w:sz w:val="24"/>
        </w:rPr>
        <w:t>Renseignements d’ordre général</w:t>
      </w:r>
      <w:r w:rsidR="005A5154">
        <w:rPr>
          <w:rFonts w:ascii="Arial Narrow" w:hAnsi="Arial Narrow"/>
          <w:color w:val="000000" w:themeColor="text1"/>
          <w:sz w:val="24"/>
        </w:rPr>
        <w:t> :</w:t>
      </w:r>
      <w:r w:rsidRPr="005A5154">
        <w:rPr>
          <w:rFonts w:ascii="Arial Narrow" w:hAnsi="Arial Narrow"/>
          <w:color w:val="000000" w:themeColor="text1"/>
          <w:sz w:val="24"/>
        </w:rPr>
        <w:tab/>
      </w:r>
    </w:p>
    <w:p w:rsidR="00AE5DD4" w:rsidRPr="00AE5DD4" w:rsidRDefault="005A5154" w:rsidP="00AE5DD4">
      <w:pPr>
        <w:tabs>
          <w:tab w:val="left" w:pos="3252"/>
        </w:tabs>
        <w:rPr>
          <w:rFonts w:ascii="Arial Narrow" w:hAnsi="Arial Narrow"/>
          <w:color w:val="000000" w:themeColor="text1"/>
          <w:sz w:val="24"/>
        </w:rPr>
      </w:pPr>
      <w:r>
        <w:rPr>
          <w:rFonts w:ascii="Arial Narrow" w:hAnsi="Arial Narrow"/>
          <w:color w:val="000000" w:themeColor="text1"/>
          <w:sz w:val="24"/>
        </w:rPr>
        <w:t xml:space="preserve">A partir </w:t>
      </w:r>
      <w:r w:rsidR="00AE5DD4" w:rsidRPr="005A5154">
        <w:rPr>
          <w:rFonts w:ascii="Arial Narrow" w:hAnsi="Arial Narrow"/>
          <w:color w:val="000000" w:themeColor="text1"/>
          <w:sz w:val="24"/>
        </w:rPr>
        <w:t xml:space="preserve">d’un échange avec l’enseignant concernant l’identité, l’âge, la résidence, le niveau scolaire, profession, nationalité, acuité visuelle, visite médicale et incompatibilités </w:t>
      </w:r>
      <w:r w:rsidRPr="005A5154">
        <w:rPr>
          <w:rFonts w:ascii="Arial Narrow" w:hAnsi="Arial Narrow"/>
          <w:color w:val="000000" w:themeColor="text1"/>
          <w:sz w:val="24"/>
        </w:rPr>
        <w:t>physiques.</w:t>
      </w:r>
      <w:r w:rsidRPr="00AE5DD4">
        <w:rPr>
          <w:rFonts w:ascii="Arial Narrow" w:hAnsi="Arial Narrow"/>
          <w:color w:val="000000" w:themeColor="text1"/>
          <w:sz w:val="24"/>
        </w:rPr>
        <w:t xml:space="preserve"> Cet</w:t>
      </w:r>
      <w:r w:rsidR="00AE5DD4" w:rsidRPr="00AE5DD4">
        <w:rPr>
          <w:rFonts w:ascii="Arial Narrow" w:hAnsi="Arial Narrow"/>
          <w:color w:val="000000" w:themeColor="text1"/>
          <w:sz w:val="24"/>
        </w:rPr>
        <w:t xml:space="preserve"> échange n’entraîne pas de </w:t>
      </w:r>
      <w:r>
        <w:rPr>
          <w:rFonts w:ascii="Arial Narrow" w:hAnsi="Arial Narrow"/>
          <w:color w:val="000000" w:themeColor="text1"/>
          <w:sz w:val="24"/>
        </w:rPr>
        <w:t>résultat chiffré mais permet d’en apprendre d’avantage sur l’élève et de créer un premier contact entre l’enseignant et l’élève.</w:t>
      </w:r>
    </w:p>
    <w:p w:rsidR="005A5154" w:rsidRDefault="00AE5DD4" w:rsidP="005A5154">
      <w:pPr>
        <w:pStyle w:val="Paragraphedeliste"/>
        <w:numPr>
          <w:ilvl w:val="0"/>
          <w:numId w:val="5"/>
        </w:numPr>
        <w:tabs>
          <w:tab w:val="left" w:pos="3252"/>
        </w:tabs>
        <w:rPr>
          <w:rFonts w:ascii="Arial Narrow" w:hAnsi="Arial Narrow"/>
          <w:color w:val="000000" w:themeColor="text1"/>
          <w:sz w:val="24"/>
        </w:rPr>
      </w:pPr>
      <w:r w:rsidRPr="005A5154">
        <w:rPr>
          <w:rFonts w:ascii="Arial Narrow" w:hAnsi="Arial Narrow"/>
          <w:b/>
          <w:color w:val="000000" w:themeColor="text1"/>
          <w:sz w:val="24"/>
        </w:rPr>
        <w:t>Expérience de la conduite</w:t>
      </w:r>
      <w:r w:rsidR="005A5154">
        <w:rPr>
          <w:rFonts w:ascii="Arial Narrow" w:hAnsi="Arial Narrow"/>
          <w:b/>
          <w:color w:val="000000" w:themeColor="text1"/>
          <w:sz w:val="24"/>
        </w:rPr>
        <w:t> :</w:t>
      </w:r>
      <w:r w:rsidRPr="005A5154">
        <w:rPr>
          <w:rFonts w:ascii="Arial Narrow" w:hAnsi="Arial Narrow"/>
          <w:color w:val="000000" w:themeColor="text1"/>
          <w:sz w:val="24"/>
        </w:rPr>
        <w:tab/>
      </w:r>
    </w:p>
    <w:p w:rsidR="00AE5DD4" w:rsidRPr="005A5154" w:rsidRDefault="00AE5DD4" w:rsidP="005A5154">
      <w:pPr>
        <w:tabs>
          <w:tab w:val="left" w:pos="3252"/>
        </w:tabs>
        <w:rPr>
          <w:rFonts w:ascii="Arial Narrow" w:hAnsi="Arial Narrow"/>
          <w:color w:val="000000" w:themeColor="text1"/>
          <w:sz w:val="24"/>
        </w:rPr>
      </w:pPr>
      <w:r w:rsidRPr="005A5154">
        <w:rPr>
          <w:rFonts w:ascii="Arial Narrow" w:hAnsi="Arial Narrow"/>
          <w:color w:val="000000" w:themeColor="text1"/>
          <w:sz w:val="24"/>
        </w:rPr>
        <w:t>A partir d</w:t>
      </w:r>
      <w:r w:rsidR="005A5154">
        <w:rPr>
          <w:rFonts w:ascii="Arial Narrow" w:hAnsi="Arial Narrow"/>
          <w:color w:val="000000" w:themeColor="text1"/>
          <w:sz w:val="24"/>
        </w:rPr>
        <w:t>u</w:t>
      </w:r>
      <w:r w:rsidRPr="005A5154">
        <w:rPr>
          <w:rFonts w:ascii="Arial Narrow" w:hAnsi="Arial Narrow"/>
          <w:color w:val="000000" w:themeColor="text1"/>
          <w:sz w:val="24"/>
        </w:rPr>
        <w:t xml:space="preserve"> questionnaire, l’élève renseigne le formateur concernant des permis obtenus, la conduite de certains types de véhicules, </w:t>
      </w:r>
      <w:r w:rsidR="005A5154">
        <w:rPr>
          <w:rFonts w:ascii="Arial Narrow" w:hAnsi="Arial Narrow"/>
          <w:color w:val="000000" w:themeColor="text1"/>
          <w:sz w:val="24"/>
        </w:rPr>
        <w:t xml:space="preserve">avec qui, ainsi que </w:t>
      </w:r>
      <w:r w:rsidRPr="005A5154">
        <w:rPr>
          <w:rFonts w:ascii="Arial Narrow" w:hAnsi="Arial Narrow"/>
          <w:color w:val="000000" w:themeColor="text1"/>
          <w:sz w:val="24"/>
        </w:rPr>
        <w:t>le temps de pratique en conduite et le contexte d’accompagnement.</w:t>
      </w:r>
    </w:p>
    <w:p w:rsidR="005A5154" w:rsidRDefault="00AE5DD4" w:rsidP="005A5154">
      <w:pPr>
        <w:pStyle w:val="Paragraphedeliste"/>
        <w:numPr>
          <w:ilvl w:val="0"/>
          <w:numId w:val="5"/>
        </w:numPr>
        <w:tabs>
          <w:tab w:val="left" w:pos="3252"/>
        </w:tabs>
        <w:rPr>
          <w:rFonts w:ascii="Arial Narrow" w:hAnsi="Arial Narrow"/>
          <w:color w:val="000000" w:themeColor="text1"/>
          <w:sz w:val="24"/>
        </w:rPr>
      </w:pPr>
      <w:r w:rsidRPr="005A5154">
        <w:rPr>
          <w:rFonts w:ascii="Arial Narrow" w:hAnsi="Arial Narrow"/>
          <w:b/>
          <w:color w:val="000000" w:themeColor="text1"/>
          <w:sz w:val="24"/>
        </w:rPr>
        <w:t>Connaissances théoriques sur le véhicule</w:t>
      </w:r>
      <w:r w:rsidR="005A5154" w:rsidRPr="005A5154">
        <w:rPr>
          <w:rFonts w:ascii="Arial Narrow" w:hAnsi="Arial Narrow"/>
          <w:b/>
          <w:color w:val="000000" w:themeColor="text1"/>
          <w:sz w:val="24"/>
        </w:rPr>
        <w:t> :</w:t>
      </w:r>
      <w:r w:rsidRPr="005A5154">
        <w:rPr>
          <w:rFonts w:ascii="Arial Narrow" w:hAnsi="Arial Narrow"/>
          <w:color w:val="000000" w:themeColor="text1"/>
          <w:sz w:val="24"/>
        </w:rPr>
        <w:tab/>
      </w:r>
    </w:p>
    <w:p w:rsidR="00AE5DD4" w:rsidRPr="005A5154" w:rsidRDefault="00AE5DD4" w:rsidP="005A5154">
      <w:pPr>
        <w:tabs>
          <w:tab w:val="left" w:pos="3252"/>
        </w:tabs>
        <w:rPr>
          <w:rFonts w:ascii="Arial Narrow" w:hAnsi="Arial Narrow"/>
          <w:color w:val="000000" w:themeColor="text1"/>
          <w:sz w:val="24"/>
        </w:rPr>
      </w:pPr>
      <w:r w:rsidRPr="005A5154">
        <w:rPr>
          <w:rFonts w:ascii="Arial Narrow" w:hAnsi="Arial Narrow"/>
          <w:color w:val="000000" w:themeColor="text1"/>
          <w:sz w:val="24"/>
        </w:rPr>
        <w:t xml:space="preserve">L’élève </w:t>
      </w:r>
      <w:r w:rsidR="005A5154">
        <w:rPr>
          <w:rFonts w:ascii="Arial Narrow" w:hAnsi="Arial Narrow"/>
          <w:color w:val="000000" w:themeColor="text1"/>
          <w:sz w:val="24"/>
        </w:rPr>
        <w:t xml:space="preserve">doit </w:t>
      </w:r>
      <w:r w:rsidRPr="005A5154">
        <w:rPr>
          <w:rFonts w:ascii="Arial Narrow" w:hAnsi="Arial Narrow"/>
          <w:color w:val="000000" w:themeColor="text1"/>
          <w:sz w:val="24"/>
        </w:rPr>
        <w:t>répond</w:t>
      </w:r>
      <w:r w:rsidR="005A5154">
        <w:rPr>
          <w:rFonts w:ascii="Arial Narrow" w:hAnsi="Arial Narrow"/>
          <w:color w:val="000000" w:themeColor="text1"/>
          <w:sz w:val="24"/>
        </w:rPr>
        <w:t>re</w:t>
      </w:r>
      <w:r w:rsidRPr="005A5154">
        <w:rPr>
          <w:rFonts w:ascii="Arial Narrow" w:hAnsi="Arial Narrow"/>
          <w:color w:val="000000" w:themeColor="text1"/>
          <w:sz w:val="24"/>
        </w:rPr>
        <w:t xml:space="preserve"> à un questionnaire sur les thématiques </w:t>
      </w:r>
      <w:r w:rsidR="005A5154">
        <w:rPr>
          <w:rFonts w:ascii="Arial Narrow" w:hAnsi="Arial Narrow"/>
          <w:color w:val="000000" w:themeColor="text1"/>
          <w:sz w:val="24"/>
        </w:rPr>
        <w:t>suivantes</w:t>
      </w:r>
      <w:r w:rsidRPr="005A5154">
        <w:rPr>
          <w:rFonts w:ascii="Arial Narrow" w:hAnsi="Arial Narrow"/>
          <w:color w:val="000000" w:themeColor="text1"/>
          <w:sz w:val="24"/>
        </w:rPr>
        <w:t xml:space="preserve"> : directio</w:t>
      </w:r>
      <w:r w:rsidR="005A5154">
        <w:rPr>
          <w:rFonts w:ascii="Arial Narrow" w:hAnsi="Arial Narrow"/>
          <w:color w:val="000000" w:themeColor="text1"/>
          <w:sz w:val="24"/>
        </w:rPr>
        <w:t>n, boîte de vitesses, embrayage et</w:t>
      </w:r>
      <w:r w:rsidRPr="005A5154">
        <w:rPr>
          <w:rFonts w:ascii="Arial Narrow" w:hAnsi="Arial Narrow"/>
          <w:color w:val="000000" w:themeColor="text1"/>
          <w:sz w:val="24"/>
        </w:rPr>
        <w:t xml:space="preserve"> freinage.</w:t>
      </w:r>
    </w:p>
    <w:p w:rsidR="005A5154" w:rsidRDefault="00AE5DD4" w:rsidP="005A5154">
      <w:pPr>
        <w:pStyle w:val="Paragraphedeliste"/>
        <w:numPr>
          <w:ilvl w:val="0"/>
          <w:numId w:val="5"/>
        </w:numPr>
        <w:tabs>
          <w:tab w:val="left" w:pos="3252"/>
        </w:tabs>
        <w:rPr>
          <w:rFonts w:ascii="Arial Narrow" w:hAnsi="Arial Narrow"/>
          <w:color w:val="000000" w:themeColor="text1"/>
          <w:sz w:val="24"/>
        </w:rPr>
      </w:pPr>
      <w:r w:rsidRPr="005A5154">
        <w:rPr>
          <w:rFonts w:ascii="Arial Narrow" w:hAnsi="Arial Narrow"/>
          <w:b/>
          <w:color w:val="000000" w:themeColor="text1"/>
          <w:sz w:val="24"/>
        </w:rPr>
        <w:t>Attitudes à l’égard de la sécurité et de l’apprentissage</w:t>
      </w:r>
      <w:r w:rsidR="005A5154" w:rsidRPr="005A5154">
        <w:rPr>
          <w:rFonts w:ascii="Arial Narrow" w:hAnsi="Arial Narrow"/>
          <w:b/>
          <w:color w:val="000000" w:themeColor="text1"/>
          <w:sz w:val="24"/>
        </w:rPr>
        <w:t> :</w:t>
      </w:r>
      <w:r w:rsidRPr="005A5154">
        <w:rPr>
          <w:rFonts w:ascii="Arial Narrow" w:hAnsi="Arial Narrow"/>
          <w:color w:val="000000" w:themeColor="text1"/>
          <w:sz w:val="24"/>
        </w:rPr>
        <w:tab/>
      </w:r>
    </w:p>
    <w:p w:rsidR="00AE5DD4" w:rsidRPr="005A5154" w:rsidRDefault="005A5154" w:rsidP="005A5154">
      <w:pPr>
        <w:tabs>
          <w:tab w:val="left" w:pos="3252"/>
        </w:tabs>
        <w:rPr>
          <w:rFonts w:ascii="Arial Narrow" w:hAnsi="Arial Narrow"/>
          <w:color w:val="000000" w:themeColor="text1"/>
          <w:sz w:val="24"/>
        </w:rPr>
      </w:pPr>
      <w:r>
        <w:rPr>
          <w:rFonts w:ascii="Arial Narrow" w:hAnsi="Arial Narrow"/>
          <w:color w:val="000000" w:themeColor="text1"/>
          <w:sz w:val="24"/>
        </w:rPr>
        <w:t>Toujours à l’aide de questions</w:t>
      </w:r>
      <w:r w:rsidR="00AE5DD4" w:rsidRPr="005A5154">
        <w:rPr>
          <w:rFonts w:ascii="Arial Narrow" w:hAnsi="Arial Narrow"/>
          <w:color w:val="000000" w:themeColor="text1"/>
          <w:sz w:val="24"/>
        </w:rPr>
        <w:t xml:space="preserve">, le formateur relève les motivations de l’élève, </w:t>
      </w:r>
      <w:r w:rsidR="00AA34E1">
        <w:rPr>
          <w:rFonts w:ascii="Arial Narrow" w:hAnsi="Arial Narrow"/>
          <w:color w:val="000000" w:themeColor="text1"/>
          <w:sz w:val="24"/>
        </w:rPr>
        <w:t>ainsi que</w:t>
      </w:r>
      <w:r w:rsidR="00AE5DD4" w:rsidRPr="005A5154">
        <w:rPr>
          <w:rFonts w:ascii="Arial Narrow" w:hAnsi="Arial Narrow"/>
          <w:color w:val="000000" w:themeColor="text1"/>
          <w:sz w:val="24"/>
        </w:rPr>
        <w:t xml:space="preserve"> ce que représente l’acte de conduire pour l’élève.</w:t>
      </w:r>
    </w:p>
    <w:p w:rsidR="00AA34E1" w:rsidRDefault="00AE5DD4" w:rsidP="00AA34E1">
      <w:pPr>
        <w:pStyle w:val="Paragraphedeliste"/>
        <w:numPr>
          <w:ilvl w:val="0"/>
          <w:numId w:val="5"/>
        </w:numPr>
        <w:tabs>
          <w:tab w:val="left" w:pos="3252"/>
        </w:tabs>
        <w:rPr>
          <w:rFonts w:ascii="Arial Narrow" w:hAnsi="Arial Narrow"/>
          <w:color w:val="000000" w:themeColor="text1"/>
          <w:sz w:val="24"/>
        </w:rPr>
      </w:pPr>
      <w:r w:rsidRPr="00AA34E1">
        <w:rPr>
          <w:rFonts w:ascii="Arial Narrow" w:hAnsi="Arial Narrow"/>
          <w:b/>
          <w:color w:val="000000" w:themeColor="text1"/>
          <w:sz w:val="24"/>
        </w:rPr>
        <w:t>Habiletés</w:t>
      </w:r>
      <w:r w:rsidR="00AA34E1">
        <w:rPr>
          <w:rFonts w:ascii="Arial Narrow" w:hAnsi="Arial Narrow"/>
          <w:color w:val="000000" w:themeColor="text1"/>
          <w:sz w:val="24"/>
        </w:rPr>
        <w:t> </w:t>
      </w:r>
      <w:r w:rsidR="00AA34E1" w:rsidRPr="00AA34E1">
        <w:rPr>
          <w:rFonts w:ascii="Arial Narrow" w:hAnsi="Arial Narrow"/>
          <w:b/>
          <w:color w:val="000000" w:themeColor="text1"/>
          <w:sz w:val="24"/>
        </w:rPr>
        <w:t>:</w:t>
      </w:r>
      <w:r w:rsidRPr="00AA34E1">
        <w:rPr>
          <w:rFonts w:ascii="Arial Narrow" w:hAnsi="Arial Narrow"/>
          <w:color w:val="000000" w:themeColor="text1"/>
          <w:sz w:val="24"/>
        </w:rPr>
        <w:tab/>
      </w:r>
    </w:p>
    <w:p w:rsidR="00AE5DD4" w:rsidRPr="00AA34E1" w:rsidRDefault="00AA34E1" w:rsidP="00AA34E1">
      <w:pPr>
        <w:tabs>
          <w:tab w:val="left" w:pos="3252"/>
        </w:tabs>
        <w:rPr>
          <w:rFonts w:ascii="Arial Narrow" w:hAnsi="Arial Narrow"/>
          <w:color w:val="000000" w:themeColor="text1"/>
          <w:sz w:val="24"/>
        </w:rPr>
      </w:pPr>
      <w:r>
        <w:rPr>
          <w:rFonts w:ascii="Arial Narrow" w:hAnsi="Arial Narrow"/>
          <w:color w:val="000000" w:themeColor="text1"/>
          <w:sz w:val="24"/>
        </w:rPr>
        <w:t>Pour ce qui est de l’installation au poste de conduite, démarrage et arrêt du véhicule ainsi que de la manipulation du volant et des vitesses, le</w:t>
      </w:r>
      <w:r w:rsidR="00AE5DD4" w:rsidRPr="00AA34E1">
        <w:rPr>
          <w:rFonts w:ascii="Arial Narrow" w:hAnsi="Arial Narrow"/>
          <w:color w:val="000000" w:themeColor="text1"/>
          <w:sz w:val="24"/>
        </w:rPr>
        <w:t xml:space="preserve"> formateur propose 3 exercices. En autonomie, l’élève s’installe au poste de conduite déréglé préalablement. Il réalise 5 démarrages/arrêts sur terrain plat</w:t>
      </w:r>
      <w:r w:rsidR="002B1182">
        <w:rPr>
          <w:rFonts w:ascii="Arial Narrow" w:hAnsi="Arial Narrow"/>
          <w:color w:val="000000" w:themeColor="text1"/>
          <w:sz w:val="24"/>
        </w:rPr>
        <w:t xml:space="preserve"> suite à la démonstration </w:t>
      </w:r>
      <w:r w:rsidR="00AE5DD4" w:rsidRPr="00AA34E1">
        <w:rPr>
          <w:rFonts w:ascii="Arial Narrow" w:hAnsi="Arial Narrow"/>
          <w:color w:val="000000" w:themeColor="text1"/>
          <w:sz w:val="24"/>
        </w:rPr>
        <w:t xml:space="preserve">du formateur. Après explications, l’élève </w:t>
      </w:r>
      <w:r>
        <w:rPr>
          <w:rFonts w:ascii="Arial Narrow" w:hAnsi="Arial Narrow"/>
          <w:color w:val="000000" w:themeColor="text1"/>
          <w:sz w:val="24"/>
        </w:rPr>
        <w:t>prend le levier de vitesse et effectue plusieurs passage de vitesse à l’arrêt en regardant le levier puis sans le regarder.</w:t>
      </w:r>
    </w:p>
    <w:p w:rsidR="00AA34E1" w:rsidRDefault="00AE5DD4" w:rsidP="00AA34E1">
      <w:pPr>
        <w:pStyle w:val="Paragraphedeliste"/>
        <w:numPr>
          <w:ilvl w:val="0"/>
          <w:numId w:val="5"/>
        </w:numPr>
        <w:tabs>
          <w:tab w:val="left" w:pos="3252"/>
        </w:tabs>
        <w:rPr>
          <w:rFonts w:ascii="Arial Narrow" w:hAnsi="Arial Narrow"/>
          <w:color w:val="000000" w:themeColor="text1"/>
          <w:sz w:val="24"/>
        </w:rPr>
      </w:pPr>
      <w:r w:rsidRPr="00AA34E1">
        <w:rPr>
          <w:rFonts w:ascii="Arial Narrow" w:hAnsi="Arial Narrow"/>
          <w:b/>
          <w:color w:val="000000" w:themeColor="text1"/>
          <w:sz w:val="24"/>
        </w:rPr>
        <w:t>Compréhension et mémorisation</w:t>
      </w:r>
      <w:r w:rsidR="00AA34E1" w:rsidRPr="00AA34E1">
        <w:rPr>
          <w:rFonts w:ascii="Arial Narrow" w:hAnsi="Arial Narrow"/>
          <w:b/>
          <w:color w:val="000000" w:themeColor="text1"/>
          <w:sz w:val="24"/>
        </w:rPr>
        <w:t> :</w:t>
      </w:r>
      <w:r w:rsidRPr="00AA34E1">
        <w:rPr>
          <w:rFonts w:ascii="Arial Narrow" w:hAnsi="Arial Narrow"/>
          <w:color w:val="000000" w:themeColor="text1"/>
          <w:sz w:val="24"/>
        </w:rPr>
        <w:tab/>
      </w:r>
    </w:p>
    <w:p w:rsidR="00AE5DD4" w:rsidRPr="00AE5DD4" w:rsidRDefault="00AE5DD4" w:rsidP="00AE5DD4">
      <w:pPr>
        <w:tabs>
          <w:tab w:val="left" w:pos="3252"/>
        </w:tabs>
        <w:rPr>
          <w:rFonts w:ascii="Arial Narrow" w:hAnsi="Arial Narrow"/>
          <w:color w:val="000000" w:themeColor="text1"/>
          <w:sz w:val="24"/>
        </w:rPr>
      </w:pPr>
      <w:r w:rsidRPr="00AA34E1">
        <w:rPr>
          <w:rFonts w:ascii="Arial Narrow" w:hAnsi="Arial Narrow"/>
          <w:color w:val="000000" w:themeColor="text1"/>
          <w:sz w:val="24"/>
        </w:rPr>
        <w:t>La compréhension est évaluée selon la nécessité pour l’élève de recourir à des explications ou démonstrations supplémentaires durant les exercices d’habiletés.</w:t>
      </w:r>
      <w:r w:rsidR="00AA34E1">
        <w:rPr>
          <w:rFonts w:ascii="Arial Narrow" w:hAnsi="Arial Narrow"/>
          <w:color w:val="000000" w:themeColor="text1"/>
          <w:sz w:val="24"/>
        </w:rPr>
        <w:t xml:space="preserve"> </w:t>
      </w:r>
      <w:r w:rsidRPr="00AE5DD4">
        <w:rPr>
          <w:rFonts w:ascii="Arial Narrow" w:hAnsi="Arial Narrow"/>
          <w:color w:val="000000" w:themeColor="text1"/>
          <w:sz w:val="24"/>
        </w:rPr>
        <w:t>Concernant la mémorisation, l’élève cite les opérations nécessaires pour démarrer et s’arrêter.</w:t>
      </w:r>
    </w:p>
    <w:p w:rsidR="00AE5DD4" w:rsidRPr="00AE5DD4" w:rsidRDefault="00AE5DD4" w:rsidP="00AE5DD4">
      <w:pPr>
        <w:tabs>
          <w:tab w:val="left" w:pos="3252"/>
        </w:tabs>
        <w:rPr>
          <w:rFonts w:ascii="Arial Narrow" w:hAnsi="Arial Narrow"/>
          <w:color w:val="000000" w:themeColor="text1"/>
          <w:sz w:val="24"/>
        </w:rPr>
      </w:pPr>
    </w:p>
    <w:p w:rsidR="00AA34E1" w:rsidRDefault="00AE5DD4" w:rsidP="00AA34E1">
      <w:pPr>
        <w:pStyle w:val="Paragraphedeliste"/>
        <w:numPr>
          <w:ilvl w:val="0"/>
          <w:numId w:val="5"/>
        </w:numPr>
        <w:tabs>
          <w:tab w:val="left" w:pos="3252"/>
        </w:tabs>
        <w:rPr>
          <w:rFonts w:ascii="Arial Narrow" w:hAnsi="Arial Narrow"/>
          <w:color w:val="000000" w:themeColor="text1"/>
          <w:sz w:val="24"/>
        </w:rPr>
      </w:pPr>
      <w:r w:rsidRPr="00AA34E1">
        <w:rPr>
          <w:rFonts w:ascii="Arial Narrow" w:hAnsi="Arial Narrow"/>
          <w:b/>
          <w:color w:val="000000" w:themeColor="text1"/>
          <w:sz w:val="24"/>
        </w:rPr>
        <w:t>Perception</w:t>
      </w:r>
      <w:r w:rsidR="00AA34E1" w:rsidRPr="00AA34E1">
        <w:rPr>
          <w:rFonts w:ascii="Arial Narrow" w:hAnsi="Arial Narrow"/>
          <w:b/>
          <w:color w:val="000000" w:themeColor="text1"/>
          <w:sz w:val="24"/>
        </w:rPr>
        <w:t> :</w:t>
      </w:r>
      <w:r w:rsidRPr="00AA34E1">
        <w:rPr>
          <w:rFonts w:ascii="Arial Narrow" w:hAnsi="Arial Narrow"/>
          <w:color w:val="000000" w:themeColor="text1"/>
          <w:sz w:val="24"/>
        </w:rPr>
        <w:tab/>
      </w:r>
    </w:p>
    <w:p w:rsidR="00AA34E1" w:rsidRDefault="00AE5DD4" w:rsidP="00AE5DD4">
      <w:pPr>
        <w:tabs>
          <w:tab w:val="left" w:pos="3252"/>
        </w:tabs>
        <w:rPr>
          <w:rFonts w:ascii="Arial Narrow" w:hAnsi="Arial Narrow"/>
          <w:color w:val="000000" w:themeColor="text1"/>
          <w:sz w:val="24"/>
        </w:rPr>
      </w:pPr>
      <w:r w:rsidRPr="00AA34E1">
        <w:rPr>
          <w:rFonts w:ascii="Arial Narrow" w:hAnsi="Arial Narrow"/>
          <w:color w:val="000000" w:themeColor="text1"/>
          <w:sz w:val="24"/>
        </w:rPr>
        <w:t>A allure normale, en ville, pendant environ 15 à 20 minutes, formateur en doubles commandes. L’élève est au volant, dirige la voiture et utilise les clignotants. Le formateur recommande à l’élève de regarder loin devant lui et de faire attention à droite et à gauche. Il lui demande d’être attentif à la signalisation et aux autres usagers, de mettre le clignotant quand cela est nécessaire et de dire, le plus tôt possible, ce qu’il voit d’intéressant pour la conduite.</w:t>
      </w:r>
    </w:p>
    <w:p w:rsidR="00AE5DD4" w:rsidRPr="00AE5DD4" w:rsidRDefault="00AE5DD4" w:rsidP="00AE5DD4">
      <w:pPr>
        <w:tabs>
          <w:tab w:val="left" w:pos="3252"/>
        </w:tabs>
        <w:rPr>
          <w:rFonts w:ascii="Arial Narrow" w:hAnsi="Arial Narrow"/>
          <w:color w:val="000000" w:themeColor="text1"/>
          <w:sz w:val="24"/>
        </w:rPr>
      </w:pPr>
      <w:r w:rsidRPr="00AE5DD4">
        <w:rPr>
          <w:rFonts w:ascii="Arial Narrow" w:hAnsi="Arial Narrow"/>
          <w:color w:val="000000" w:themeColor="text1"/>
          <w:sz w:val="24"/>
        </w:rPr>
        <w:lastRenderedPageBreak/>
        <w:t>L</w:t>
      </w:r>
      <w:r w:rsidR="00AA34E1">
        <w:rPr>
          <w:rFonts w:ascii="Arial Narrow" w:hAnsi="Arial Narrow"/>
          <w:color w:val="000000" w:themeColor="text1"/>
          <w:sz w:val="24"/>
        </w:rPr>
        <w:t xml:space="preserve">es compétences évaluées sont : le </w:t>
      </w:r>
      <w:r w:rsidRPr="00AE5DD4">
        <w:rPr>
          <w:rFonts w:ascii="Arial Narrow" w:hAnsi="Arial Narrow"/>
          <w:color w:val="000000" w:themeColor="text1"/>
          <w:sz w:val="24"/>
        </w:rPr>
        <w:t>sens de la trajectoire, capacité d’observation de l’environnement, sens de l’orientation et direction du regard.</w:t>
      </w:r>
    </w:p>
    <w:p w:rsidR="00AE5DD4" w:rsidRPr="00AE5DD4" w:rsidRDefault="00AE5DD4" w:rsidP="00AE5DD4">
      <w:pPr>
        <w:tabs>
          <w:tab w:val="left" w:pos="3252"/>
        </w:tabs>
        <w:rPr>
          <w:rFonts w:ascii="Arial Narrow" w:hAnsi="Arial Narrow"/>
          <w:color w:val="000000" w:themeColor="text1"/>
          <w:sz w:val="24"/>
        </w:rPr>
      </w:pPr>
    </w:p>
    <w:p w:rsidR="00AA34E1" w:rsidRDefault="00AE5DD4" w:rsidP="00AA34E1">
      <w:pPr>
        <w:pStyle w:val="Paragraphedeliste"/>
        <w:numPr>
          <w:ilvl w:val="0"/>
          <w:numId w:val="5"/>
        </w:numPr>
        <w:tabs>
          <w:tab w:val="left" w:pos="3252"/>
        </w:tabs>
        <w:rPr>
          <w:rFonts w:ascii="Arial Narrow" w:hAnsi="Arial Narrow"/>
          <w:color w:val="000000" w:themeColor="text1"/>
          <w:sz w:val="24"/>
        </w:rPr>
      </w:pPr>
      <w:r w:rsidRPr="00AA34E1">
        <w:rPr>
          <w:rFonts w:ascii="Arial Narrow" w:hAnsi="Arial Narrow"/>
          <w:b/>
          <w:color w:val="000000" w:themeColor="text1"/>
          <w:sz w:val="24"/>
        </w:rPr>
        <w:t>Emotivité</w:t>
      </w:r>
      <w:r w:rsidR="00AA34E1" w:rsidRPr="00AA34E1">
        <w:rPr>
          <w:rFonts w:ascii="Arial Narrow" w:hAnsi="Arial Narrow"/>
          <w:b/>
          <w:color w:val="000000" w:themeColor="text1"/>
          <w:sz w:val="24"/>
        </w:rPr>
        <w:t> :</w:t>
      </w:r>
      <w:r w:rsidRPr="00AA34E1">
        <w:rPr>
          <w:rFonts w:ascii="Arial Narrow" w:hAnsi="Arial Narrow"/>
          <w:color w:val="000000" w:themeColor="text1"/>
          <w:sz w:val="24"/>
        </w:rPr>
        <w:tab/>
      </w:r>
    </w:p>
    <w:p w:rsidR="00AE5DD4" w:rsidRDefault="00AE5DD4" w:rsidP="00AA34E1">
      <w:pPr>
        <w:tabs>
          <w:tab w:val="left" w:pos="3252"/>
        </w:tabs>
        <w:rPr>
          <w:rFonts w:ascii="Arial Narrow" w:hAnsi="Arial Narrow"/>
          <w:color w:val="000000" w:themeColor="text1"/>
          <w:sz w:val="24"/>
        </w:rPr>
      </w:pPr>
      <w:r w:rsidRPr="00AA34E1">
        <w:rPr>
          <w:rFonts w:ascii="Arial Narrow" w:hAnsi="Arial Narrow"/>
          <w:color w:val="000000" w:themeColor="text1"/>
          <w:sz w:val="24"/>
        </w:rPr>
        <w:t>Les réactions émotives sont observées pendant toute la durée de l’évaluation. Elles portent sur les réactions générales et la crispation des gestes.</w:t>
      </w:r>
    </w:p>
    <w:p w:rsidR="00AA34E1" w:rsidRDefault="00AA34E1" w:rsidP="00AA34E1">
      <w:pPr>
        <w:tabs>
          <w:tab w:val="left" w:pos="3252"/>
        </w:tabs>
        <w:rPr>
          <w:rFonts w:ascii="Arial Narrow" w:hAnsi="Arial Narrow"/>
          <w:color w:val="FF0000"/>
          <w:sz w:val="24"/>
        </w:rPr>
      </w:pPr>
    </w:p>
    <w:p w:rsidR="00AA34E1" w:rsidRPr="00AA34E1" w:rsidRDefault="00AA34E1" w:rsidP="00AA34E1">
      <w:pPr>
        <w:tabs>
          <w:tab w:val="left" w:pos="3252"/>
        </w:tabs>
        <w:rPr>
          <w:rFonts w:ascii="Arial Narrow" w:hAnsi="Arial Narrow"/>
          <w:color w:val="000000" w:themeColor="text1"/>
          <w:sz w:val="24"/>
        </w:rPr>
      </w:pPr>
      <w:r w:rsidRPr="00AA34E1">
        <w:rPr>
          <w:rFonts w:ascii="Arial Narrow" w:hAnsi="Arial Narrow"/>
          <w:color w:val="FF0000"/>
          <w:sz w:val="24"/>
        </w:rPr>
        <w:t xml:space="preserve">Résultats : </w:t>
      </w:r>
      <w:r w:rsidR="002B1182">
        <w:rPr>
          <w:rFonts w:ascii="Arial Narrow" w:hAnsi="Arial Narrow"/>
          <w:color w:val="000000" w:themeColor="text1"/>
          <w:sz w:val="24"/>
        </w:rPr>
        <w:t xml:space="preserve">Après explications des résultats et signature de l’enseignant et de l’élève, un volet est remis à l’élève et l’autre est conservé par l’auto-école. Suite à cette heure d’évaluation, l’enseignant à la conduite pourra estimer le nombre d’heures qui lui semblent nécessaire avant que le candidat ne puisse se présenter à l’examen du permis de conduire. Attention, cependant, car il ne s’agit que d’une simple estimation tout dépendra de l’élève et de sa progression pendant sa formation. </w:t>
      </w:r>
    </w:p>
    <w:p w:rsidR="00AE5DD4" w:rsidRPr="00AE5DD4" w:rsidRDefault="00AE5DD4" w:rsidP="00AE5DD4">
      <w:pPr>
        <w:tabs>
          <w:tab w:val="left" w:pos="3252"/>
        </w:tabs>
        <w:rPr>
          <w:rFonts w:ascii="Arial Narrow" w:hAnsi="Arial Narrow"/>
          <w:b/>
          <w:color w:val="000000" w:themeColor="text1"/>
        </w:rPr>
      </w:pPr>
    </w:p>
    <w:sectPr w:rsidR="00AE5DD4" w:rsidRPr="00AE5DD4" w:rsidSect="003A5F9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916" w:rsidRDefault="00EE1916" w:rsidP="00AE5DD4">
      <w:pPr>
        <w:spacing w:after="0" w:line="240" w:lineRule="auto"/>
      </w:pPr>
      <w:r>
        <w:separator/>
      </w:r>
    </w:p>
  </w:endnote>
  <w:endnote w:type="continuationSeparator" w:id="0">
    <w:p w:rsidR="00EE1916" w:rsidRDefault="00EE1916" w:rsidP="00AE5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916" w:rsidRDefault="00EE1916" w:rsidP="00AE5DD4">
      <w:pPr>
        <w:spacing w:after="0" w:line="240" w:lineRule="auto"/>
      </w:pPr>
      <w:r>
        <w:separator/>
      </w:r>
    </w:p>
  </w:footnote>
  <w:footnote w:type="continuationSeparator" w:id="0">
    <w:p w:rsidR="00EE1916" w:rsidRDefault="00EE1916" w:rsidP="00AE5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2A6F"/>
    <w:multiLevelType w:val="hybridMultilevel"/>
    <w:tmpl w:val="A81232D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7952A5"/>
    <w:multiLevelType w:val="hybridMultilevel"/>
    <w:tmpl w:val="33C67CAA"/>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FD3C65"/>
    <w:multiLevelType w:val="hybridMultilevel"/>
    <w:tmpl w:val="4ECE961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1D3071"/>
    <w:multiLevelType w:val="hybridMultilevel"/>
    <w:tmpl w:val="4072A50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A265AD"/>
    <w:multiLevelType w:val="hybridMultilevel"/>
    <w:tmpl w:val="7D28F0B6"/>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4D0E"/>
    <w:rsid w:val="00032D0A"/>
    <w:rsid w:val="00297024"/>
    <w:rsid w:val="002B1182"/>
    <w:rsid w:val="002C4582"/>
    <w:rsid w:val="003A5F92"/>
    <w:rsid w:val="004C1DCD"/>
    <w:rsid w:val="005A5154"/>
    <w:rsid w:val="006045A8"/>
    <w:rsid w:val="00702E86"/>
    <w:rsid w:val="00794D0E"/>
    <w:rsid w:val="00835BE7"/>
    <w:rsid w:val="009B794D"/>
    <w:rsid w:val="009F3567"/>
    <w:rsid w:val="00AA34E1"/>
    <w:rsid w:val="00AB263B"/>
    <w:rsid w:val="00AE5DD4"/>
    <w:rsid w:val="00AF1C23"/>
    <w:rsid w:val="00BB4783"/>
    <w:rsid w:val="00BE5CCE"/>
    <w:rsid w:val="00CA75B4"/>
    <w:rsid w:val="00D254AC"/>
    <w:rsid w:val="00D32624"/>
    <w:rsid w:val="00D63F0C"/>
    <w:rsid w:val="00D7484A"/>
    <w:rsid w:val="00E710B9"/>
    <w:rsid w:val="00EE19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D0E"/>
    <w:rPr>
      <w:rFonts w:ascii="Tahoma" w:hAnsi="Tahoma" w:cs="Tahoma"/>
      <w:sz w:val="16"/>
      <w:szCs w:val="16"/>
    </w:rPr>
  </w:style>
  <w:style w:type="paragraph" w:styleId="Paragraphedeliste">
    <w:name w:val="List Paragraph"/>
    <w:basedOn w:val="Normal"/>
    <w:uiPriority w:val="34"/>
    <w:qFormat/>
    <w:rsid w:val="00297024"/>
    <w:pPr>
      <w:ind w:left="720"/>
      <w:contextualSpacing/>
    </w:pPr>
  </w:style>
  <w:style w:type="paragraph" w:styleId="En-tte">
    <w:name w:val="header"/>
    <w:basedOn w:val="Normal"/>
    <w:link w:val="En-tteCar"/>
    <w:uiPriority w:val="99"/>
    <w:semiHidden/>
    <w:unhideWhenUsed/>
    <w:rsid w:val="00AE5D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5DD4"/>
  </w:style>
  <w:style w:type="paragraph" w:styleId="Pieddepage">
    <w:name w:val="footer"/>
    <w:basedOn w:val="Normal"/>
    <w:link w:val="PieddepageCar"/>
    <w:uiPriority w:val="99"/>
    <w:semiHidden/>
    <w:unhideWhenUsed/>
    <w:rsid w:val="00AE5DD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5DD4"/>
  </w:style>
</w:styles>
</file>

<file path=word/webSettings.xml><?xml version="1.0" encoding="utf-8"?>
<w:webSettings xmlns:r="http://schemas.openxmlformats.org/officeDocument/2006/relationships" xmlns:w="http://schemas.openxmlformats.org/wordprocessingml/2006/main">
  <w:divs>
    <w:div w:id="157696084">
      <w:bodyDiv w:val="1"/>
      <w:marLeft w:val="0"/>
      <w:marRight w:val="0"/>
      <w:marTop w:val="0"/>
      <w:marBottom w:val="0"/>
      <w:divBdr>
        <w:top w:val="none" w:sz="0" w:space="0" w:color="auto"/>
        <w:left w:val="none" w:sz="0" w:space="0" w:color="auto"/>
        <w:bottom w:val="none" w:sz="0" w:space="0" w:color="auto"/>
        <w:right w:val="none" w:sz="0" w:space="0" w:color="auto"/>
      </w:divBdr>
    </w:div>
    <w:div w:id="1433433223">
      <w:bodyDiv w:val="1"/>
      <w:marLeft w:val="0"/>
      <w:marRight w:val="0"/>
      <w:marTop w:val="0"/>
      <w:marBottom w:val="0"/>
      <w:divBdr>
        <w:top w:val="none" w:sz="0" w:space="0" w:color="auto"/>
        <w:left w:val="none" w:sz="0" w:space="0" w:color="auto"/>
        <w:bottom w:val="none" w:sz="0" w:space="0" w:color="auto"/>
        <w:right w:val="none" w:sz="0" w:space="0" w:color="auto"/>
      </w:divBdr>
      <w:divsChild>
        <w:div w:id="1128595555">
          <w:marLeft w:val="0"/>
          <w:marRight w:val="0"/>
          <w:marTop w:val="0"/>
          <w:marBottom w:val="0"/>
          <w:divBdr>
            <w:top w:val="none" w:sz="0" w:space="0" w:color="auto"/>
            <w:left w:val="none" w:sz="0" w:space="0" w:color="auto"/>
            <w:bottom w:val="none" w:sz="0" w:space="0" w:color="auto"/>
            <w:right w:val="none" w:sz="0" w:space="0" w:color="auto"/>
          </w:divBdr>
          <w:divsChild>
            <w:div w:id="58092747">
              <w:marLeft w:val="0"/>
              <w:marRight w:val="0"/>
              <w:marTop w:val="0"/>
              <w:marBottom w:val="0"/>
              <w:divBdr>
                <w:top w:val="none" w:sz="0" w:space="0" w:color="auto"/>
                <w:left w:val="none" w:sz="0" w:space="0" w:color="auto"/>
                <w:bottom w:val="none" w:sz="0" w:space="0" w:color="auto"/>
                <w:right w:val="none" w:sz="0" w:space="0" w:color="auto"/>
              </w:divBdr>
              <w:divsChild>
                <w:div w:id="2102681473">
                  <w:marLeft w:val="0"/>
                  <w:marRight w:val="0"/>
                  <w:marTop w:val="0"/>
                  <w:marBottom w:val="0"/>
                  <w:divBdr>
                    <w:top w:val="none" w:sz="0" w:space="0" w:color="auto"/>
                    <w:left w:val="none" w:sz="0" w:space="0" w:color="auto"/>
                    <w:bottom w:val="none" w:sz="0" w:space="0" w:color="auto"/>
                    <w:right w:val="none" w:sz="0" w:space="0" w:color="auto"/>
                  </w:divBdr>
                  <w:divsChild>
                    <w:div w:id="843907118">
                      <w:marLeft w:val="0"/>
                      <w:marRight w:val="0"/>
                      <w:marTop w:val="0"/>
                      <w:marBottom w:val="0"/>
                      <w:divBdr>
                        <w:top w:val="none" w:sz="0" w:space="0" w:color="auto"/>
                        <w:left w:val="none" w:sz="0" w:space="0" w:color="auto"/>
                        <w:bottom w:val="none" w:sz="0" w:space="0" w:color="auto"/>
                        <w:right w:val="none" w:sz="0" w:space="0" w:color="auto"/>
                      </w:divBdr>
                      <w:divsChild>
                        <w:div w:id="1796632775">
                          <w:marLeft w:val="0"/>
                          <w:marRight w:val="0"/>
                          <w:marTop w:val="0"/>
                          <w:marBottom w:val="0"/>
                          <w:divBdr>
                            <w:top w:val="none" w:sz="0" w:space="0" w:color="auto"/>
                            <w:left w:val="none" w:sz="0" w:space="0" w:color="auto"/>
                            <w:bottom w:val="none" w:sz="0" w:space="0" w:color="auto"/>
                            <w:right w:val="none" w:sz="0" w:space="0" w:color="auto"/>
                          </w:divBdr>
                          <w:divsChild>
                            <w:div w:id="1515722930">
                              <w:marLeft w:val="0"/>
                              <w:marRight w:val="0"/>
                              <w:marTop w:val="0"/>
                              <w:marBottom w:val="0"/>
                              <w:divBdr>
                                <w:top w:val="none" w:sz="0" w:space="0" w:color="auto"/>
                                <w:left w:val="none" w:sz="0" w:space="0" w:color="auto"/>
                                <w:bottom w:val="none" w:sz="0" w:space="0" w:color="auto"/>
                                <w:right w:val="none" w:sz="0" w:space="0" w:color="auto"/>
                              </w:divBdr>
                              <w:divsChild>
                                <w:div w:id="1270505928">
                                  <w:marLeft w:val="0"/>
                                  <w:marRight w:val="0"/>
                                  <w:marTop w:val="0"/>
                                  <w:marBottom w:val="0"/>
                                  <w:divBdr>
                                    <w:top w:val="none" w:sz="0" w:space="0" w:color="auto"/>
                                    <w:left w:val="none" w:sz="0" w:space="0" w:color="auto"/>
                                    <w:bottom w:val="none" w:sz="0" w:space="0" w:color="auto"/>
                                    <w:right w:val="none" w:sz="0" w:space="0" w:color="auto"/>
                                  </w:divBdr>
                                  <w:divsChild>
                                    <w:div w:id="454757592">
                                      <w:marLeft w:val="0"/>
                                      <w:marRight w:val="0"/>
                                      <w:marTop w:val="0"/>
                                      <w:marBottom w:val="0"/>
                                      <w:divBdr>
                                        <w:top w:val="none" w:sz="0" w:space="0" w:color="auto"/>
                                        <w:left w:val="none" w:sz="0" w:space="0" w:color="auto"/>
                                        <w:bottom w:val="none" w:sz="0" w:space="0" w:color="auto"/>
                                        <w:right w:val="none" w:sz="0" w:space="0" w:color="auto"/>
                                      </w:divBdr>
                                      <w:divsChild>
                                        <w:div w:id="345710878">
                                          <w:marLeft w:val="0"/>
                                          <w:marRight w:val="0"/>
                                          <w:marTop w:val="0"/>
                                          <w:marBottom w:val="0"/>
                                          <w:divBdr>
                                            <w:top w:val="none" w:sz="0" w:space="0" w:color="auto"/>
                                            <w:left w:val="none" w:sz="0" w:space="0" w:color="auto"/>
                                            <w:bottom w:val="none" w:sz="0" w:space="0" w:color="auto"/>
                                            <w:right w:val="none" w:sz="0" w:space="0" w:color="auto"/>
                                          </w:divBdr>
                                          <w:divsChild>
                                            <w:div w:id="744647738">
                                              <w:marLeft w:val="240"/>
                                              <w:marRight w:val="240"/>
                                              <w:marTop w:val="240"/>
                                              <w:marBottom w:val="240"/>
                                              <w:divBdr>
                                                <w:top w:val="none" w:sz="0" w:space="0" w:color="auto"/>
                                                <w:left w:val="none" w:sz="0" w:space="0" w:color="auto"/>
                                                <w:bottom w:val="none" w:sz="0" w:space="0" w:color="auto"/>
                                                <w:right w:val="none" w:sz="0" w:space="0" w:color="auto"/>
                                              </w:divBdr>
                                              <w:divsChild>
                                                <w:div w:id="1183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132566">
      <w:bodyDiv w:val="1"/>
      <w:marLeft w:val="0"/>
      <w:marRight w:val="0"/>
      <w:marTop w:val="0"/>
      <w:marBottom w:val="0"/>
      <w:divBdr>
        <w:top w:val="none" w:sz="0" w:space="0" w:color="auto"/>
        <w:left w:val="none" w:sz="0" w:space="0" w:color="auto"/>
        <w:bottom w:val="none" w:sz="0" w:space="0" w:color="auto"/>
        <w:right w:val="none" w:sz="0" w:space="0" w:color="auto"/>
      </w:divBdr>
      <w:divsChild>
        <w:div w:id="1897623564">
          <w:marLeft w:val="0"/>
          <w:marRight w:val="0"/>
          <w:marTop w:val="0"/>
          <w:marBottom w:val="0"/>
          <w:divBdr>
            <w:top w:val="none" w:sz="0" w:space="0" w:color="auto"/>
            <w:left w:val="none" w:sz="0" w:space="0" w:color="auto"/>
            <w:bottom w:val="none" w:sz="0" w:space="0" w:color="auto"/>
            <w:right w:val="none" w:sz="0" w:space="0" w:color="auto"/>
          </w:divBdr>
          <w:divsChild>
            <w:div w:id="980303379">
              <w:marLeft w:val="0"/>
              <w:marRight w:val="0"/>
              <w:marTop w:val="0"/>
              <w:marBottom w:val="0"/>
              <w:divBdr>
                <w:top w:val="none" w:sz="0" w:space="0" w:color="auto"/>
                <w:left w:val="none" w:sz="0" w:space="0" w:color="auto"/>
                <w:bottom w:val="none" w:sz="0" w:space="0" w:color="auto"/>
                <w:right w:val="none" w:sz="0" w:space="0" w:color="auto"/>
              </w:divBdr>
              <w:divsChild>
                <w:div w:id="1167938077">
                  <w:marLeft w:val="0"/>
                  <w:marRight w:val="0"/>
                  <w:marTop w:val="0"/>
                  <w:marBottom w:val="0"/>
                  <w:divBdr>
                    <w:top w:val="none" w:sz="0" w:space="0" w:color="auto"/>
                    <w:left w:val="none" w:sz="0" w:space="0" w:color="auto"/>
                    <w:bottom w:val="none" w:sz="0" w:space="0" w:color="auto"/>
                    <w:right w:val="none" w:sz="0" w:space="0" w:color="auto"/>
                  </w:divBdr>
                  <w:divsChild>
                    <w:div w:id="467824896">
                      <w:marLeft w:val="0"/>
                      <w:marRight w:val="0"/>
                      <w:marTop w:val="0"/>
                      <w:marBottom w:val="0"/>
                      <w:divBdr>
                        <w:top w:val="none" w:sz="0" w:space="0" w:color="auto"/>
                        <w:left w:val="none" w:sz="0" w:space="0" w:color="auto"/>
                        <w:bottom w:val="none" w:sz="0" w:space="0" w:color="auto"/>
                        <w:right w:val="none" w:sz="0" w:space="0" w:color="auto"/>
                      </w:divBdr>
                      <w:divsChild>
                        <w:div w:id="2133400141">
                          <w:marLeft w:val="0"/>
                          <w:marRight w:val="0"/>
                          <w:marTop w:val="0"/>
                          <w:marBottom w:val="0"/>
                          <w:divBdr>
                            <w:top w:val="none" w:sz="0" w:space="0" w:color="auto"/>
                            <w:left w:val="none" w:sz="0" w:space="0" w:color="auto"/>
                            <w:bottom w:val="none" w:sz="0" w:space="0" w:color="auto"/>
                            <w:right w:val="none" w:sz="0" w:space="0" w:color="auto"/>
                          </w:divBdr>
                          <w:divsChild>
                            <w:div w:id="1007295219">
                              <w:marLeft w:val="0"/>
                              <w:marRight w:val="0"/>
                              <w:marTop w:val="0"/>
                              <w:marBottom w:val="0"/>
                              <w:divBdr>
                                <w:top w:val="none" w:sz="0" w:space="0" w:color="auto"/>
                                <w:left w:val="none" w:sz="0" w:space="0" w:color="auto"/>
                                <w:bottom w:val="none" w:sz="0" w:space="0" w:color="auto"/>
                                <w:right w:val="none" w:sz="0" w:space="0" w:color="auto"/>
                              </w:divBdr>
                              <w:divsChild>
                                <w:div w:id="478498306">
                                  <w:marLeft w:val="0"/>
                                  <w:marRight w:val="0"/>
                                  <w:marTop w:val="0"/>
                                  <w:marBottom w:val="0"/>
                                  <w:divBdr>
                                    <w:top w:val="none" w:sz="0" w:space="0" w:color="auto"/>
                                    <w:left w:val="none" w:sz="0" w:space="0" w:color="auto"/>
                                    <w:bottom w:val="none" w:sz="0" w:space="0" w:color="auto"/>
                                    <w:right w:val="none" w:sz="0" w:space="0" w:color="auto"/>
                                  </w:divBdr>
                                  <w:divsChild>
                                    <w:div w:id="1028992341">
                                      <w:marLeft w:val="240"/>
                                      <w:marRight w:val="240"/>
                                      <w:marTop w:val="240"/>
                                      <w:marBottom w:val="240"/>
                                      <w:divBdr>
                                        <w:top w:val="none" w:sz="0" w:space="0" w:color="auto"/>
                                        <w:left w:val="none" w:sz="0" w:space="0" w:color="auto"/>
                                        <w:bottom w:val="none" w:sz="0" w:space="0" w:color="auto"/>
                                        <w:right w:val="none" w:sz="0" w:space="0" w:color="auto"/>
                                      </w:divBdr>
                                      <w:divsChild>
                                        <w:div w:id="9043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76174">
                      <w:marLeft w:val="0"/>
                      <w:marRight w:val="0"/>
                      <w:marTop w:val="0"/>
                      <w:marBottom w:val="0"/>
                      <w:divBdr>
                        <w:top w:val="none" w:sz="0" w:space="0" w:color="auto"/>
                        <w:left w:val="none" w:sz="0" w:space="0" w:color="auto"/>
                        <w:bottom w:val="none" w:sz="0" w:space="0" w:color="auto"/>
                        <w:right w:val="none" w:sz="0" w:space="0" w:color="auto"/>
                      </w:divBdr>
                      <w:divsChild>
                        <w:div w:id="2003002960">
                          <w:marLeft w:val="0"/>
                          <w:marRight w:val="0"/>
                          <w:marTop w:val="0"/>
                          <w:marBottom w:val="0"/>
                          <w:divBdr>
                            <w:top w:val="none" w:sz="0" w:space="0" w:color="auto"/>
                            <w:left w:val="none" w:sz="0" w:space="0" w:color="auto"/>
                            <w:bottom w:val="none" w:sz="0" w:space="0" w:color="auto"/>
                            <w:right w:val="none" w:sz="0" w:space="0" w:color="auto"/>
                          </w:divBdr>
                          <w:divsChild>
                            <w:div w:id="1471750489">
                              <w:marLeft w:val="0"/>
                              <w:marRight w:val="0"/>
                              <w:marTop w:val="0"/>
                              <w:marBottom w:val="0"/>
                              <w:divBdr>
                                <w:top w:val="none" w:sz="0" w:space="0" w:color="auto"/>
                                <w:left w:val="none" w:sz="0" w:space="0" w:color="auto"/>
                                <w:bottom w:val="none" w:sz="0" w:space="0" w:color="auto"/>
                                <w:right w:val="none" w:sz="0" w:space="0" w:color="auto"/>
                              </w:divBdr>
                              <w:divsChild>
                                <w:div w:id="189804940">
                                  <w:marLeft w:val="0"/>
                                  <w:marRight w:val="0"/>
                                  <w:marTop w:val="0"/>
                                  <w:marBottom w:val="0"/>
                                  <w:divBdr>
                                    <w:top w:val="none" w:sz="0" w:space="0" w:color="auto"/>
                                    <w:left w:val="none" w:sz="0" w:space="0" w:color="auto"/>
                                    <w:bottom w:val="none" w:sz="0" w:space="0" w:color="auto"/>
                                    <w:right w:val="none" w:sz="0" w:space="0" w:color="auto"/>
                                  </w:divBdr>
                                  <w:divsChild>
                                    <w:div w:id="1560051257">
                                      <w:marLeft w:val="240"/>
                                      <w:marRight w:val="240"/>
                                      <w:marTop w:val="240"/>
                                      <w:marBottom w:val="240"/>
                                      <w:divBdr>
                                        <w:top w:val="none" w:sz="0" w:space="0" w:color="auto"/>
                                        <w:left w:val="none" w:sz="0" w:space="0" w:color="auto"/>
                                        <w:bottom w:val="none" w:sz="0" w:space="0" w:color="auto"/>
                                        <w:right w:val="none" w:sz="0" w:space="0" w:color="auto"/>
                                      </w:divBdr>
                                      <w:divsChild>
                                        <w:div w:id="5991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715</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2020-12-11T16:22:00Z</cp:lastPrinted>
  <dcterms:created xsi:type="dcterms:W3CDTF">2020-12-11T15:53:00Z</dcterms:created>
  <dcterms:modified xsi:type="dcterms:W3CDTF">2020-12-11T16:22:00Z</dcterms:modified>
</cp:coreProperties>
</file>